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CB53" w14:textId="77777777" w:rsidR="004A42FE" w:rsidRPr="00840FA1" w:rsidRDefault="004A42FE" w:rsidP="004A42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0FA1">
        <w:rPr>
          <w:rFonts w:ascii="Arial" w:hAnsi="Arial" w:cs="Arial"/>
          <w:b/>
          <w:bCs/>
          <w:sz w:val="24"/>
          <w:szCs w:val="24"/>
        </w:rPr>
        <w:t>QUALIFICATION STATEMENT</w:t>
      </w:r>
    </w:p>
    <w:p w14:paraId="41DA15A8" w14:textId="091DBCBC" w:rsidR="004A42FE" w:rsidRDefault="00FA269A" w:rsidP="004A42F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Sedgefield Square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55"/>
        <w:gridCol w:w="185"/>
        <w:gridCol w:w="442"/>
        <w:gridCol w:w="5308"/>
      </w:tblGrid>
      <w:tr w:rsidR="004A42FE" w14:paraId="6BE2057F" w14:textId="77777777" w:rsidTr="004A42FE">
        <w:tc>
          <w:tcPr>
            <w:tcW w:w="5040" w:type="dxa"/>
            <w:gridSpan w:val="2"/>
          </w:tcPr>
          <w:p w14:paraId="667D9416" w14:textId="4881D8F4" w:rsidR="004A42FE" w:rsidRPr="00C15144" w:rsidRDefault="004A42FE" w:rsidP="001E5F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="00FA269A">
              <w:rPr>
                <w:rFonts w:ascii="Arial" w:hAnsi="Arial" w:cs="Arial"/>
              </w:rPr>
              <w:t>4215 Bernau Ave</w:t>
            </w:r>
            <w:r w:rsidR="009223D3">
              <w:rPr>
                <w:rFonts w:ascii="Arial" w:hAnsi="Arial" w:cs="Arial"/>
              </w:rPr>
              <w:t>.</w:t>
            </w:r>
          </w:p>
        </w:tc>
        <w:tc>
          <w:tcPr>
            <w:tcW w:w="442" w:type="dxa"/>
          </w:tcPr>
          <w:p w14:paraId="7AA709D3" w14:textId="77777777" w:rsidR="004A42FE" w:rsidRPr="00C15144" w:rsidRDefault="004A42FE" w:rsidP="001E5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8" w:type="dxa"/>
          </w:tcPr>
          <w:p w14:paraId="7530CAD3" w14:textId="26FC42DE" w:rsidR="004A42FE" w:rsidRPr="00C15144" w:rsidRDefault="009223D3" w:rsidP="001E5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Greensboro</w:t>
            </w:r>
            <w:r w:rsidR="004A42FE" w:rsidRPr="00C15144">
              <w:rPr>
                <w:rFonts w:ascii="Arial" w:hAnsi="Arial" w:cs="Arial"/>
              </w:rPr>
              <w:t>, NC 27</w:t>
            </w:r>
            <w:r>
              <w:rPr>
                <w:rFonts w:ascii="Arial" w:hAnsi="Arial" w:cs="Arial"/>
              </w:rPr>
              <w:t>40</w:t>
            </w:r>
            <w:r w:rsidR="00B16790">
              <w:rPr>
                <w:rFonts w:ascii="Arial" w:hAnsi="Arial" w:cs="Arial"/>
              </w:rPr>
              <w:t>7</w:t>
            </w:r>
          </w:p>
        </w:tc>
      </w:tr>
      <w:tr w:rsidR="004A42FE" w14:paraId="3F960176" w14:textId="77777777" w:rsidTr="004A42FE">
        <w:tc>
          <w:tcPr>
            <w:tcW w:w="4855" w:type="dxa"/>
          </w:tcPr>
          <w:p w14:paraId="58F9DB49" w14:textId="4BBD6CE9" w:rsidR="004A42FE" w:rsidRPr="00C15144" w:rsidRDefault="004A42FE" w:rsidP="001E5F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C15144">
              <w:rPr>
                <w:rFonts w:ascii="Arial" w:hAnsi="Arial" w:cs="Arial"/>
              </w:rPr>
              <w:t>Phone: (336)</w:t>
            </w:r>
            <w:r>
              <w:rPr>
                <w:rFonts w:ascii="Arial" w:hAnsi="Arial" w:cs="Arial"/>
              </w:rPr>
              <w:t xml:space="preserve"> </w:t>
            </w:r>
            <w:r w:rsidR="00FA269A">
              <w:rPr>
                <w:rFonts w:ascii="Arial" w:hAnsi="Arial" w:cs="Arial"/>
              </w:rPr>
              <w:t>490-2835</w:t>
            </w:r>
          </w:p>
        </w:tc>
        <w:tc>
          <w:tcPr>
            <w:tcW w:w="627" w:type="dxa"/>
            <w:gridSpan w:val="2"/>
          </w:tcPr>
          <w:p w14:paraId="045E6CFE" w14:textId="77777777" w:rsidR="004A42FE" w:rsidRPr="00C15144" w:rsidRDefault="004A42FE" w:rsidP="001E5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8" w:type="dxa"/>
          </w:tcPr>
          <w:p w14:paraId="35880E36" w14:textId="6BFE77E7" w:rsidR="004A42FE" w:rsidRPr="00C15144" w:rsidRDefault="004A42FE" w:rsidP="004A42FE">
            <w:pPr>
              <w:rPr>
                <w:rFonts w:ascii="Arial" w:hAnsi="Arial" w:cs="Arial"/>
              </w:rPr>
            </w:pPr>
            <w:r w:rsidRPr="00C15144">
              <w:rPr>
                <w:rFonts w:ascii="Arial" w:hAnsi="Arial" w:cs="Arial"/>
              </w:rPr>
              <w:t xml:space="preserve">Email: </w:t>
            </w:r>
            <w:r w:rsidR="009223D3">
              <w:rPr>
                <w:rFonts w:ascii="Arial" w:hAnsi="Arial" w:cs="Arial"/>
              </w:rPr>
              <w:t>manager@</w:t>
            </w:r>
            <w:r w:rsidR="00FA269A">
              <w:rPr>
                <w:rFonts w:ascii="Arial" w:hAnsi="Arial" w:cs="Arial"/>
              </w:rPr>
              <w:t>sedgefieldsquareapts</w:t>
            </w:r>
            <w:r w:rsidR="009223D3">
              <w:rPr>
                <w:rFonts w:ascii="Arial" w:hAnsi="Arial" w:cs="Arial"/>
              </w:rPr>
              <w:t>.com</w:t>
            </w:r>
          </w:p>
        </w:tc>
      </w:tr>
    </w:tbl>
    <w:p w14:paraId="78C2EF85" w14:textId="77777777" w:rsidR="004A42FE" w:rsidRPr="00840FA1" w:rsidRDefault="004A42FE" w:rsidP="004A42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6BB17B" w14:textId="77777777" w:rsidR="004A42FE" w:rsidRPr="00840FA1" w:rsidRDefault="004A42FE" w:rsidP="004A42F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40FA1">
        <w:rPr>
          <w:rFonts w:ascii="Arial" w:hAnsi="Arial" w:cs="Arial"/>
          <w:b/>
          <w:bCs/>
          <w:sz w:val="16"/>
          <w:szCs w:val="16"/>
        </w:rPr>
        <w:t>Credit and Criminal Policy: See attachment regarding applicant screening through CoreLogic, an applicant screen service.</w:t>
      </w:r>
      <w:r w:rsidRPr="00840FA1">
        <w:rPr>
          <w:rFonts w:ascii="Arial" w:hAnsi="Arial" w:cs="Arial"/>
          <w:sz w:val="16"/>
          <w:szCs w:val="16"/>
        </w:rPr>
        <w:t xml:space="preserve"> We accept co-signers for lack of income ONLY and they must pass the criminal and credit checks. Co-signer income MUST be 4 times the rent. We do not accept subletting.</w:t>
      </w:r>
    </w:p>
    <w:p w14:paraId="6384B8BD" w14:textId="77777777" w:rsidR="004A42FE" w:rsidRDefault="004A42FE" w:rsidP="004A42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0D8A0" wp14:editId="66434990">
                <wp:simplePos x="0" y="0"/>
                <wp:positionH relativeFrom="column">
                  <wp:posOffset>180975</wp:posOffset>
                </wp:positionH>
                <wp:positionV relativeFrom="paragraph">
                  <wp:posOffset>176530</wp:posOffset>
                </wp:positionV>
                <wp:extent cx="6248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660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3.9pt" to="506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1C23C00" w14:textId="41FAC2A0" w:rsidR="00647167" w:rsidRPr="00647167" w:rsidRDefault="00647167" w:rsidP="00647167">
      <w:pPr>
        <w:tabs>
          <w:tab w:val="right" w:pos="10800"/>
        </w:tabs>
        <w:rPr>
          <w:rFonts w:ascii="Arial" w:hAnsi="Arial" w:cs="Arial"/>
          <w:b/>
          <w:bCs/>
        </w:rPr>
      </w:pPr>
      <w:r w:rsidRPr="00F94529">
        <w:rPr>
          <w:rFonts w:ascii="Arial" w:hAnsi="Arial" w:cs="Arial"/>
          <w:b/>
          <w:bCs/>
          <w:highlight w:val="yellow"/>
        </w:rPr>
        <w:t>ALL required components of the application, identity verification, income verification, and required fees must be completed within</w:t>
      </w:r>
      <w:r w:rsidR="00C96121">
        <w:rPr>
          <w:rFonts w:ascii="Arial" w:hAnsi="Arial" w:cs="Arial"/>
          <w:b/>
          <w:bCs/>
          <w:highlight w:val="yellow"/>
        </w:rPr>
        <w:t xml:space="preserve"> 24 hours</w:t>
      </w:r>
      <w:r w:rsidRPr="00F94529">
        <w:rPr>
          <w:rFonts w:ascii="Arial" w:hAnsi="Arial" w:cs="Arial"/>
          <w:b/>
          <w:bCs/>
          <w:highlight w:val="yellow"/>
        </w:rPr>
        <w:t xml:space="preserve"> or the application will be declined.</w:t>
      </w:r>
    </w:p>
    <w:p w14:paraId="75B00A91" w14:textId="76CAEBBA" w:rsidR="004A42FE" w:rsidRPr="00916B8F" w:rsidRDefault="004A42FE" w:rsidP="004A42F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16B8F">
        <w:rPr>
          <w:rFonts w:ascii="Arial" w:hAnsi="Arial" w:cs="Arial"/>
          <w:b/>
          <w:bCs/>
          <w:sz w:val="16"/>
          <w:szCs w:val="16"/>
          <w:u w:val="single"/>
        </w:rPr>
        <w:t>AGE REQUIREMENT:</w:t>
      </w:r>
    </w:p>
    <w:p w14:paraId="7D9249B1" w14:textId="77777777" w:rsidR="004A42FE" w:rsidRDefault="004A42FE" w:rsidP="004A42F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person must be at least 18 years of age to enter into a lease agreement with this company.</w:t>
      </w:r>
    </w:p>
    <w:p w14:paraId="70221697" w14:textId="77777777" w:rsidR="004A42FE" w:rsidRDefault="004A42FE" w:rsidP="004A42F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C99278" w14:textId="4DA9C842" w:rsidR="004A42FE" w:rsidRPr="00916B8F" w:rsidRDefault="004A42FE" w:rsidP="004A42F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16B8F">
        <w:rPr>
          <w:rFonts w:ascii="Arial" w:hAnsi="Arial" w:cs="Arial"/>
          <w:b/>
          <w:bCs/>
          <w:sz w:val="16"/>
          <w:szCs w:val="16"/>
          <w:u w:val="single"/>
        </w:rPr>
        <w:t xml:space="preserve">DOCUMENTATION </w:t>
      </w:r>
      <w:r w:rsidR="009223D3">
        <w:rPr>
          <w:rFonts w:ascii="Arial" w:hAnsi="Arial" w:cs="Arial"/>
          <w:b/>
          <w:bCs/>
          <w:sz w:val="16"/>
          <w:szCs w:val="16"/>
          <w:u w:val="single"/>
        </w:rPr>
        <w:t>REQUIRED</w:t>
      </w:r>
      <w:r w:rsidRPr="00916B8F">
        <w:rPr>
          <w:rFonts w:ascii="Arial" w:hAnsi="Arial" w:cs="Arial"/>
          <w:b/>
          <w:bCs/>
          <w:sz w:val="16"/>
          <w:szCs w:val="16"/>
          <w:u w:val="single"/>
        </w:rPr>
        <w:t xml:space="preserve"> AT APPLICATION</w:t>
      </w:r>
      <w:r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5E04E9EC" w14:textId="420B8D59" w:rsidR="004A42FE" w:rsidRDefault="004A42FE" w:rsidP="004A42F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household members 18 years and older must present state/</w:t>
      </w:r>
      <w:r w:rsidR="009223D3">
        <w:rPr>
          <w:rFonts w:ascii="Arial" w:hAnsi="Arial" w:cs="Arial"/>
          <w:sz w:val="16"/>
          <w:szCs w:val="16"/>
        </w:rPr>
        <w:t>federal-issued</w:t>
      </w:r>
      <w:r>
        <w:rPr>
          <w:rFonts w:ascii="Arial" w:hAnsi="Arial" w:cs="Arial"/>
          <w:sz w:val="16"/>
          <w:szCs w:val="16"/>
        </w:rPr>
        <w:t xml:space="preserve"> identification and a social security card.</w:t>
      </w:r>
    </w:p>
    <w:p w14:paraId="7D8EE4E3" w14:textId="503A7695" w:rsidR="004A42FE" w:rsidRDefault="004A42FE" w:rsidP="004A42F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Applicants with no social security number: In lieu of a social security number to verify credit and criminal status such applicant may be approved with verification of employment and income. A valid passport, U.S. or Foreign, or other government photo ID</w:t>
      </w:r>
      <w:r w:rsidR="009223D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and a valid work or student visa is required.</w:t>
      </w:r>
    </w:p>
    <w:p w14:paraId="6DEFD6B7" w14:textId="77777777" w:rsidR="004A42FE" w:rsidRDefault="004A42FE" w:rsidP="004A42F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0D2D3B" w14:textId="77777777" w:rsidR="004A42FE" w:rsidRPr="00916B8F" w:rsidRDefault="004A42FE" w:rsidP="004A42F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16B8F">
        <w:rPr>
          <w:rFonts w:ascii="Arial" w:hAnsi="Arial" w:cs="Arial"/>
          <w:b/>
          <w:bCs/>
          <w:sz w:val="16"/>
          <w:szCs w:val="16"/>
          <w:u w:val="single"/>
        </w:rPr>
        <w:t>EMPLOYMENT:</w:t>
      </w:r>
    </w:p>
    <w:p w14:paraId="058D08EE" w14:textId="4ED620A9" w:rsidR="004A42FE" w:rsidRDefault="004A42FE" w:rsidP="004A42F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 applicants must be gainfully employed, verifiable through their company’s personnel office, or have proof of adequate income from other sources. </w:t>
      </w:r>
      <w:r w:rsidR="009223D3">
        <w:rPr>
          <w:rFonts w:ascii="Arial" w:hAnsi="Arial" w:cs="Arial"/>
          <w:sz w:val="16"/>
          <w:szCs w:val="16"/>
        </w:rPr>
        <w:t>The applicant’s</w:t>
      </w:r>
      <w:r>
        <w:rPr>
          <w:rFonts w:ascii="Arial" w:hAnsi="Arial" w:cs="Arial"/>
          <w:sz w:val="16"/>
          <w:szCs w:val="16"/>
        </w:rPr>
        <w:t xml:space="preserve"> income must be approximately three (3) times the amount of the market rent. If the applicant is self-employed, a verifiable tax statement showing earnings from the previous year must be available.</w:t>
      </w:r>
    </w:p>
    <w:p w14:paraId="0E9C336F" w14:textId="77777777" w:rsidR="004A42FE" w:rsidRDefault="004A42FE" w:rsidP="004A42F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6DD9CE" w14:textId="77777777" w:rsidR="004A42FE" w:rsidRPr="00916B8F" w:rsidRDefault="004A42FE" w:rsidP="004A42F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16B8F">
        <w:rPr>
          <w:rFonts w:ascii="Arial" w:hAnsi="Arial" w:cs="Arial"/>
          <w:b/>
          <w:bCs/>
          <w:sz w:val="16"/>
          <w:szCs w:val="16"/>
          <w:u w:val="single"/>
        </w:rPr>
        <w:t>ROOMMATES:</w:t>
      </w:r>
    </w:p>
    <w:p w14:paraId="26497B52" w14:textId="14A74698" w:rsidR="004A42FE" w:rsidRDefault="004A42FE" w:rsidP="004A42F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Each roommate must complete an application and pay an application fee. </w:t>
      </w:r>
      <w:r w:rsidR="001219D0">
        <w:rPr>
          <w:rFonts w:ascii="Arial" w:hAnsi="Arial" w:cs="Arial"/>
          <w:sz w:val="16"/>
          <w:szCs w:val="16"/>
        </w:rPr>
        <w:t xml:space="preserve">The </w:t>
      </w:r>
      <w:r w:rsidR="009223D3">
        <w:rPr>
          <w:rFonts w:ascii="Arial" w:hAnsi="Arial" w:cs="Arial"/>
          <w:sz w:val="16"/>
          <w:szCs w:val="16"/>
        </w:rPr>
        <w:t>combined</w:t>
      </w:r>
      <w:r w:rsidR="001219D0">
        <w:rPr>
          <w:rFonts w:ascii="Arial" w:hAnsi="Arial" w:cs="Arial"/>
          <w:sz w:val="16"/>
          <w:szCs w:val="16"/>
        </w:rPr>
        <w:t xml:space="preserve"> gross income of all roommates must equal three times the rent. Each roommate will be required to pass the background and credit check. </w:t>
      </w:r>
    </w:p>
    <w:p w14:paraId="7B79A438" w14:textId="77777777" w:rsidR="001219D0" w:rsidRDefault="001219D0" w:rsidP="004A42F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0CB734" w14:textId="77777777" w:rsidR="004A42FE" w:rsidRPr="00916B8F" w:rsidRDefault="004A42FE" w:rsidP="004A42F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916B8F">
        <w:rPr>
          <w:rFonts w:ascii="Arial" w:hAnsi="Arial" w:cs="Arial"/>
          <w:b/>
          <w:bCs/>
          <w:sz w:val="16"/>
          <w:szCs w:val="16"/>
        </w:rPr>
        <w:t>(NO PARTIAL PAYMENTS ACCEPTED)</w:t>
      </w:r>
    </w:p>
    <w:p w14:paraId="3EDD2B7E" w14:textId="77777777" w:rsidR="004A42FE" w:rsidRDefault="004A42FE" w:rsidP="004A42F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DA664D" w14:textId="4B3C18C2" w:rsidR="004A42FE" w:rsidRPr="00916B8F" w:rsidRDefault="004A42FE" w:rsidP="004A42F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16B8F">
        <w:rPr>
          <w:rFonts w:ascii="Arial" w:hAnsi="Arial" w:cs="Arial"/>
          <w:b/>
          <w:bCs/>
          <w:sz w:val="16"/>
          <w:szCs w:val="16"/>
          <w:u w:val="single"/>
        </w:rPr>
        <w:t>DEPOSIT, FEES, AND DISCOUNT INFORMATION: WE DO NOT ACCEPT CASH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: App/Admin fees Due at time of Application 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2803"/>
        <w:gridCol w:w="8058"/>
      </w:tblGrid>
      <w:tr w:rsidR="004A42FE" w14:paraId="5823884C" w14:textId="77777777" w:rsidTr="004A42FE">
        <w:trPr>
          <w:trHeight w:val="187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6937688" w14:textId="77777777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Fee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2372216" w14:textId="6E1C66C1" w:rsidR="004A42FE" w:rsidRDefault="004A42FE" w:rsidP="001E5F78">
            <w:pPr>
              <w:tabs>
                <w:tab w:val="center" w:pos="38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 per person 18 and over (Non-refundable)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A42FE" w14:paraId="17FB89AD" w14:textId="77777777" w:rsidTr="004A42FE">
        <w:trPr>
          <w:trHeight w:val="20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630B16F" w14:textId="77777777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Administration Fee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513E9C1" w14:textId="4148BF46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$150 in total </w:t>
            </w:r>
            <w:r w:rsidR="001219D0">
              <w:rPr>
                <w:rFonts w:ascii="Arial" w:hAnsi="Arial" w:cs="Arial"/>
                <w:sz w:val="16"/>
                <w:szCs w:val="16"/>
              </w:rPr>
              <w:t xml:space="preserve">– Refundable within 72 hrs </w:t>
            </w:r>
          </w:p>
        </w:tc>
      </w:tr>
      <w:tr w:rsidR="004A42FE" w14:paraId="073FCF65" w14:textId="77777777" w:rsidTr="004A42FE">
        <w:trPr>
          <w:trHeight w:val="187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7DD6F5E" w14:textId="77777777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Deposit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506217E" w14:textId="0A52955F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B16790">
              <w:rPr>
                <w:rFonts w:ascii="Arial" w:hAnsi="Arial" w:cs="Arial"/>
                <w:sz w:val="16"/>
                <w:szCs w:val="16"/>
              </w:rPr>
              <w:t>2</w:t>
            </w:r>
            <w:r w:rsidR="002627E2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approved credit or up to a full month</w:t>
            </w:r>
            <w:r w:rsidR="00D14E8F">
              <w:rPr>
                <w:rFonts w:ascii="Arial" w:hAnsi="Arial" w:cs="Arial"/>
                <w:sz w:val="16"/>
                <w:szCs w:val="16"/>
              </w:rPr>
              <w:t xml:space="preserve">’s </w:t>
            </w:r>
            <w:r>
              <w:rPr>
                <w:rFonts w:ascii="Arial" w:hAnsi="Arial" w:cs="Arial"/>
                <w:sz w:val="16"/>
                <w:szCs w:val="16"/>
              </w:rPr>
              <w:t xml:space="preserve">rent with credit conditions </w:t>
            </w:r>
          </w:p>
        </w:tc>
      </w:tr>
      <w:tr w:rsidR="004A42FE" w14:paraId="20F32633" w14:textId="77777777" w:rsidTr="004A42FE">
        <w:trPr>
          <w:trHeight w:val="187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6040978" w14:textId="77777777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 Fee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53EC07C6" w14:textId="6D80CF47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81EB6">
              <w:rPr>
                <w:rFonts w:ascii="Arial" w:hAnsi="Arial" w:cs="Arial"/>
                <w:sz w:val="16"/>
                <w:szCs w:val="16"/>
              </w:rPr>
              <w:t>4</w:t>
            </w:r>
            <w:r w:rsidR="001000F2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E8F">
              <w:rPr>
                <w:rFonts w:ascii="Arial" w:hAnsi="Arial" w:cs="Arial"/>
                <w:sz w:val="16"/>
                <w:szCs w:val="16"/>
              </w:rPr>
              <w:t>per pet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64BE">
              <w:rPr>
                <w:rFonts w:ascii="Arial" w:hAnsi="Arial" w:cs="Arial"/>
                <w:sz w:val="16"/>
                <w:szCs w:val="16"/>
              </w:rPr>
              <w:t>– 2</w:t>
            </w:r>
            <w:r w:rsidR="00DE64BE" w:rsidRPr="00DE64BE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DE64BE">
              <w:rPr>
                <w:rFonts w:ascii="Arial" w:hAnsi="Arial" w:cs="Arial"/>
                <w:sz w:val="16"/>
                <w:szCs w:val="16"/>
              </w:rPr>
              <w:t xml:space="preserve"> pet $400 </w:t>
            </w:r>
            <w:r>
              <w:rPr>
                <w:rFonts w:ascii="Arial" w:hAnsi="Arial" w:cs="Arial"/>
                <w:sz w:val="16"/>
                <w:szCs w:val="16"/>
              </w:rPr>
              <w:t xml:space="preserve">– Maximum </w:t>
            </w:r>
            <w:r w:rsidR="00DA0AED">
              <w:rPr>
                <w:rFonts w:ascii="Arial" w:hAnsi="Arial" w:cs="Arial"/>
                <w:sz w:val="16"/>
                <w:szCs w:val="16"/>
              </w:rPr>
              <w:t>of two</w:t>
            </w:r>
            <w:r w:rsidR="00100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AED">
              <w:rPr>
                <w:rFonts w:ascii="Arial" w:hAnsi="Arial" w:cs="Arial"/>
                <w:sz w:val="16"/>
                <w:szCs w:val="16"/>
              </w:rPr>
              <w:t>pets</w:t>
            </w:r>
            <w:r>
              <w:rPr>
                <w:rFonts w:ascii="Arial" w:hAnsi="Arial" w:cs="Arial"/>
                <w:sz w:val="16"/>
                <w:szCs w:val="16"/>
              </w:rPr>
              <w:t xml:space="preserve"> allowed</w:t>
            </w:r>
            <w:r w:rsidR="00D14E8F">
              <w:rPr>
                <w:rFonts w:ascii="Arial" w:hAnsi="Arial" w:cs="Arial"/>
                <w:sz w:val="16"/>
                <w:szCs w:val="16"/>
              </w:rPr>
              <w:t>.</w:t>
            </w:r>
            <w:r w:rsidR="00DE64BE">
              <w:rPr>
                <w:rFonts w:ascii="Arial" w:hAnsi="Arial" w:cs="Arial"/>
                <w:sz w:val="16"/>
                <w:szCs w:val="16"/>
              </w:rPr>
              <w:t>Max</w:t>
            </w:r>
            <w:r w:rsidR="00D14E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64BE">
              <w:rPr>
                <w:rFonts w:ascii="Arial" w:hAnsi="Arial" w:cs="Arial"/>
                <w:sz w:val="16"/>
                <w:szCs w:val="16"/>
              </w:rPr>
              <w:t xml:space="preserve">75 lbs. </w:t>
            </w:r>
            <w:r w:rsidR="00D14E8F">
              <w:rPr>
                <w:rFonts w:ascii="Arial" w:hAnsi="Arial" w:cs="Arial"/>
                <w:sz w:val="16"/>
                <w:szCs w:val="16"/>
              </w:rPr>
              <w:t xml:space="preserve">- Breed restrictions applied. </w:t>
            </w:r>
          </w:p>
        </w:tc>
      </w:tr>
      <w:tr w:rsidR="004A42FE" w14:paraId="5B108892" w14:textId="77777777" w:rsidTr="004A42FE">
        <w:trPr>
          <w:trHeight w:val="57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B0D4241" w14:textId="77777777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 Rent</w:t>
            </w:r>
          </w:p>
          <w:p w14:paraId="36B37548" w14:textId="77777777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Pest Control </w:t>
            </w:r>
          </w:p>
          <w:p w14:paraId="1DA71171" w14:textId="77777777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Trash Fee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D54DE10" w14:textId="617F2BA0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81EB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 monthly rent per pet</w:t>
            </w:r>
          </w:p>
          <w:p w14:paraId="2BD7E6A1" w14:textId="5821C669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 monthly fee</w:t>
            </w:r>
          </w:p>
          <w:p w14:paraId="14B767A9" w14:textId="70259C84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1000F2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monthly fee</w:t>
            </w:r>
          </w:p>
        </w:tc>
      </w:tr>
      <w:tr w:rsidR="004A42FE" w14:paraId="2C959A65" w14:textId="77777777" w:rsidTr="004A42FE">
        <w:trPr>
          <w:trHeight w:val="20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4544280" w14:textId="77777777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Liability Insurance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F87ECD5" w14:textId="2E633239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$12 monthly or you may opt to have Liability Insurance through your own insurance company</w:t>
            </w:r>
          </w:p>
        </w:tc>
      </w:tr>
      <w:tr w:rsidR="004A42FE" w14:paraId="775DC5D3" w14:textId="77777777" w:rsidTr="004A42FE">
        <w:trPr>
          <w:trHeight w:val="44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250E791" w14:textId="77777777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Preferred Employer Discounts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4D0551A" w14:textId="11983A99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 off Security Deposit</w:t>
            </w:r>
            <w:r w:rsidR="00D14E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42FE" w14:paraId="7978A0CE" w14:textId="77777777" w:rsidTr="004A42FE">
        <w:trPr>
          <w:trHeight w:val="44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37B187A" w14:textId="77777777" w:rsidR="004A42FE" w:rsidRDefault="004A42FE" w:rsidP="001E5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Preferred Employers are: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466DEA9" w14:textId="18862002" w:rsidR="004A42FE" w:rsidRDefault="002E07F0" w:rsidP="001E5F78">
            <w:pPr>
              <w:rPr>
                <w:rFonts w:ascii="Arial" w:hAnsi="Arial" w:cs="Arial"/>
                <w:sz w:val="16"/>
                <w:szCs w:val="16"/>
              </w:rPr>
            </w:pPr>
            <w:r w:rsidRPr="00D46E66">
              <w:rPr>
                <w:rFonts w:ascii="Arial" w:hAnsi="Arial" w:cs="Arial"/>
                <w:sz w:val="16"/>
                <w:szCs w:val="16"/>
              </w:rPr>
              <w:t>Greensboro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D46E66">
              <w:rPr>
                <w:rFonts w:ascii="Arial" w:hAnsi="Arial" w:cs="Arial"/>
                <w:sz w:val="16"/>
                <w:szCs w:val="16"/>
              </w:rPr>
              <w:t>Guilford County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Pr="00D46E66">
              <w:rPr>
                <w:rFonts w:ascii="Arial" w:hAnsi="Arial" w:cs="Arial"/>
                <w:sz w:val="16"/>
                <w:szCs w:val="16"/>
              </w:rPr>
              <w:t xml:space="preserve">ire </w:t>
            </w:r>
            <w:r>
              <w:rPr>
                <w:rFonts w:ascii="Arial" w:hAnsi="Arial" w:cs="Arial"/>
                <w:sz w:val="16"/>
                <w:szCs w:val="16"/>
              </w:rPr>
              <w:t>departments</w:t>
            </w:r>
            <w:r w:rsidRPr="00D46E66">
              <w:rPr>
                <w:rFonts w:ascii="Arial" w:hAnsi="Arial" w:cs="Arial"/>
                <w:sz w:val="16"/>
                <w:szCs w:val="16"/>
              </w:rPr>
              <w:t xml:space="preserve">, Guilford Sheriff’s office, Greensboro City Police, Guilford EMS, State,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46E66">
              <w:rPr>
                <w:rFonts w:ascii="Arial" w:hAnsi="Arial" w:cs="Arial"/>
                <w:sz w:val="16"/>
                <w:szCs w:val="16"/>
              </w:rPr>
              <w:t>ounty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</w:t>
            </w:r>
            <w:r w:rsidRPr="00D46E66">
              <w:rPr>
                <w:rFonts w:ascii="Arial" w:hAnsi="Arial" w:cs="Arial"/>
                <w:sz w:val="16"/>
                <w:szCs w:val="16"/>
              </w:rPr>
              <w:t>ity employees,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6E66">
              <w:rPr>
                <w:rFonts w:ascii="Arial" w:hAnsi="Arial" w:cs="Arial"/>
                <w:sz w:val="16"/>
                <w:szCs w:val="16"/>
              </w:rPr>
              <w:t>Cone Health Employees</w:t>
            </w:r>
            <w:r>
              <w:rPr>
                <w:rFonts w:ascii="Arial" w:hAnsi="Arial" w:cs="Arial"/>
                <w:sz w:val="16"/>
                <w:szCs w:val="16"/>
              </w:rPr>
              <w:t xml:space="preserve">, Guildford County Schools, and Active-Duty or Military Veteran. </w:t>
            </w:r>
          </w:p>
        </w:tc>
      </w:tr>
    </w:tbl>
    <w:p w14:paraId="23BDED82" w14:textId="77777777" w:rsidR="004A42FE" w:rsidRPr="00916B8F" w:rsidRDefault="004A42FE" w:rsidP="004A42FE">
      <w:pPr>
        <w:spacing w:after="0"/>
        <w:rPr>
          <w:rFonts w:ascii="Arial" w:hAnsi="Arial" w:cs="Arial"/>
          <w:b/>
          <w:bCs/>
          <w:sz w:val="16"/>
          <w:szCs w:val="16"/>
          <w:u w:val="single"/>
        </w:rPr>
      </w:pPr>
      <w:r w:rsidRPr="00916B8F">
        <w:rPr>
          <w:rFonts w:ascii="Arial" w:hAnsi="Arial" w:cs="Arial"/>
          <w:b/>
          <w:bCs/>
          <w:sz w:val="16"/>
          <w:szCs w:val="16"/>
          <w:u w:val="single"/>
        </w:rPr>
        <w:t>PET POLICY:</w:t>
      </w:r>
    </w:p>
    <w:p w14:paraId="484D52A4" w14:textId="047B0AD2" w:rsidR="004A42FE" w:rsidRDefault="004A42FE" w:rsidP="004A42F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BREED RESTRICTIONS APPLY: We allow dogs and cats with a weight limit of </w:t>
      </w:r>
      <w:r w:rsidR="002251D4">
        <w:rPr>
          <w:rFonts w:ascii="Arial" w:hAnsi="Arial" w:cs="Arial"/>
          <w:b/>
          <w:bCs/>
          <w:sz w:val="16"/>
          <w:szCs w:val="16"/>
          <w:u w:val="single"/>
        </w:rPr>
        <w:t>7</w:t>
      </w:r>
      <w:r w:rsidRPr="00916B8F">
        <w:rPr>
          <w:rFonts w:ascii="Arial" w:hAnsi="Arial" w:cs="Arial"/>
          <w:b/>
          <w:bCs/>
          <w:sz w:val="16"/>
          <w:szCs w:val="16"/>
          <w:u w:val="single"/>
        </w:rPr>
        <w:t>5 pounds at maturity</w:t>
      </w:r>
      <w:r w:rsidR="002251D4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Maximum 2 pets. Must have all current vaccinations/records required</w:t>
      </w:r>
      <w:r w:rsidR="002251D4">
        <w:rPr>
          <w:rFonts w:ascii="Arial" w:hAnsi="Arial" w:cs="Arial"/>
          <w:sz w:val="16"/>
          <w:szCs w:val="16"/>
        </w:rPr>
        <w:t xml:space="preserve"> plus a photo verification</w:t>
      </w:r>
      <w:r>
        <w:rPr>
          <w:rFonts w:ascii="Arial" w:hAnsi="Arial" w:cs="Arial"/>
          <w:sz w:val="16"/>
          <w:szCs w:val="16"/>
        </w:rPr>
        <w:t xml:space="preserve">. Residents are responsible for any damage to the interior or exterior of the apartment. Residents are responsible for any damages or waste from </w:t>
      </w:r>
      <w:r w:rsidR="009223D3">
        <w:rPr>
          <w:rFonts w:ascii="Arial" w:hAnsi="Arial" w:cs="Arial"/>
          <w:sz w:val="16"/>
          <w:szCs w:val="16"/>
        </w:rPr>
        <w:t>pets</w:t>
      </w:r>
      <w:r>
        <w:rPr>
          <w:rFonts w:ascii="Arial" w:hAnsi="Arial" w:cs="Arial"/>
          <w:sz w:val="16"/>
          <w:szCs w:val="16"/>
        </w:rPr>
        <w:t xml:space="preserve"> in common areas of the apartment community and are required to obey all city, county, and state laws. Small fish tanks</w:t>
      </w:r>
      <w:r w:rsidR="002251D4">
        <w:rPr>
          <w:rFonts w:ascii="Arial" w:hAnsi="Arial" w:cs="Arial"/>
          <w:sz w:val="16"/>
          <w:szCs w:val="16"/>
        </w:rPr>
        <w:t xml:space="preserve"> under 10 gallons. </w:t>
      </w:r>
    </w:p>
    <w:p w14:paraId="5968432E" w14:textId="77777777" w:rsidR="004A42FE" w:rsidRDefault="004A42FE" w:rsidP="004A42FE">
      <w:pPr>
        <w:spacing w:after="0"/>
        <w:rPr>
          <w:rFonts w:ascii="Arial" w:hAnsi="Arial" w:cs="Arial"/>
          <w:sz w:val="16"/>
          <w:szCs w:val="16"/>
        </w:rPr>
      </w:pPr>
    </w:p>
    <w:p w14:paraId="0FE6213E" w14:textId="77777777" w:rsidR="004A42FE" w:rsidRPr="00916B8F" w:rsidRDefault="004A42FE" w:rsidP="004A42FE">
      <w:pPr>
        <w:spacing w:after="0"/>
        <w:rPr>
          <w:rFonts w:ascii="Arial" w:hAnsi="Arial" w:cs="Arial"/>
          <w:b/>
          <w:bCs/>
          <w:sz w:val="16"/>
          <w:szCs w:val="16"/>
          <w:u w:val="single"/>
        </w:rPr>
      </w:pPr>
      <w:r w:rsidRPr="00916B8F">
        <w:rPr>
          <w:rFonts w:ascii="Arial" w:hAnsi="Arial" w:cs="Arial"/>
          <w:b/>
          <w:bCs/>
          <w:sz w:val="16"/>
          <w:szCs w:val="16"/>
          <w:u w:val="single"/>
        </w:rPr>
        <w:t>LEASE TERMS/CLAUSES:</w:t>
      </w:r>
    </w:p>
    <w:p w14:paraId="37801886" w14:textId="20AFF896" w:rsidR="004A42FE" w:rsidRDefault="004A42FE" w:rsidP="004A42F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 </w:t>
      </w:r>
      <w:r w:rsidR="009223D3">
        <w:rPr>
          <w:rFonts w:ascii="Arial" w:hAnsi="Arial" w:cs="Arial"/>
          <w:sz w:val="16"/>
          <w:szCs w:val="16"/>
        </w:rPr>
        <w:t>month</w:t>
      </w:r>
      <w:r>
        <w:rPr>
          <w:rFonts w:ascii="Arial" w:hAnsi="Arial" w:cs="Arial"/>
          <w:sz w:val="16"/>
          <w:szCs w:val="16"/>
        </w:rPr>
        <w:t xml:space="preserve"> leases are offered. (After </w:t>
      </w:r>
      <w:r w:rsidR="009223D3"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 xml:space="preserve">lease expires, Month to Month leases </w:t>
      </w:r>
      <w:r w:rsidR="002251D4">
        <w:rPr>
          <w:rFonts w:ascii="Arial" w:hAnsi="Arial" w:cs="Arial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 xml:space="preserve"> available but are subject to paying market rent plus </w:t>
      </w:r>
      <w:r w:rsidR="009223D3"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 xml:space="preserve"> additional fee of $200 per month.)</w:t>
      </w:r>
    </w:p>
    <w:p w14:paraId="4839AEFC" w14:textId="3E66CA9E" w:rsidR="004A42FE" w:rsidRDefault="004A42FE" w:rsidP="004A42F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FULL SIXTY (60) DAY </w:t>
      </w:r>
      <w:r w:rsidRPr="00916B8F">
        <w:rPr>
          <w:rFonts w:ascii="Arial" w:hAnsi="Arial" w:cs="Arial"/>
          <w:b/>
          <w:bCs/>
          <w:sz w:val="16"/>
          <w:szCs w:val="16"/>
        </w:rPr>
        <w:t>WRITTEN</w:t>
      </w:r>
      <w:r>
        <w:rPr>
          <w:rFonts w:ascii="Arial" w:hAnsi="Arial" w:cs="Arial"/>
          <w:sz w:val="16"/>
          <w:szCs w:val="16"/>
        </w:rPr>
        <w:t xml:space="preserve"> NOTICE IS REQUIRED WHEN MOVING OUT.</w:t>
      </w:r>
      <w:r w:rsidR="002251D4">
        <w:rPr>
          <w:rFonts w:ascii="Arial" w:hAnsi="Arial" w:cs="Arial"/>
          <w:sz w:val="16"/>
          <w:szCs w:val="16"/>
        </w:rPr>
        <w:t xml:space="preserve"> WE DO NOT ACCEPT VERBAL NOTICE TO </w:t>
      </w:r>
      <w:r w:rsidR="009223D3">
        <w:rPr>
          <w:rFonts w:ascii="Arial" w:hAnsi="Arial" w:cs="Arial"/>
          <w:sz w:val="16"/>
          <w:szCs w:val="16"/>
        </w:rPr>
        <w:t>VACATE</w:t>
      </w:r>
      <w:r w:rsidR="002251D4">
        <w:rPr>
          <w:rFonts w:ascii="Arial" w:hAnsi="Arial" w:cs="Arial"/>
          <w:sz w:val="16"/>
          <w:szCs w:val="16"/>
        </w:rPr>
        <w:t xml:space="preserve">. </w:t>
      </w:r>
    </w:p>
    <w:p w14:paraId="67FADF5F" w14:textId="77777777" w:rsidR="004A42FE" w:rsidRDefault="004A42FE" w:rsidP="004A42FE">
      <w:pPr>
        <w:spacing w:after="0"/>
        <w:rPr>
          <w:rFonts w:ascii="Arial" w:hAnsi="Arial" w:cs="Arial"/>
          <w:sz w:val="16"/>
          <w:szCs w:val="16"/>
        </w:rPr>
      </w:pPr>
    </w:p>
    <w:p w14:paraId="1E5839F2" w14:textId="77777777" w:rsidR="004A42FE" w:rsidRPr="00916B8F" w:rsidRDefault="004A42FE" w:rsidP="004A42FE">
      <w:pPr>
        <w:spacing w:after="0"/>
        <w:rPr>
          <w:rFonts w:ascii="Arial" w:hAnsi="Arial" w:cs="Arial"/>
          <w:b/>
          <w:bCs/>
          <w:sz w:val="16"/>
          <w:szCs w:val="16"/>
          <w:u w:val="single"/>
        </w:rPr>
      </w:pPr>
      <w:r w:rsidRPr="00916B8F">
        <w:rPr>
          <w:rFonts w:ascii="Arial" w:hAnsi="Arial" w:cs="Arial"/>
          <w:b/>
          <w:bCs/>
          <w:sz w:val="16"/>
          <w:szCs w:val="16"/>
          <w:u w:val="single"/>
        </w:rPr>
        <w:t>EARLY LEASE TERMINATION</w:t>
      </w:r>
    </w:p>
    <w:p w14:paraId="39B3CB1C" w14:textId="22F08F11" w:rsidR="004A42FE" w:rsidRDefault="004A42FE" w:rsidP="004A42F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order to terminate a lease before the expiration date, the resident is required to give a full sixty (60) day written notice. The resident is responsible for the rent </w:t>
      </w:r>
      <w:r w:rsidR="009223D3"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z w:val="16"/>
          <w:szCs w:val="16"/>
        </w:rPr>
        <w:t xml:space="preserve"> the entire 60 days. An Early Termination Settlement is negotiated, and a fee agreed upon by both resident and management will be due to management. This fee will cover liquidated damages.</w:t>
      </w:r>
    </w:p>
    <w:p w14:paraId="4183D4FA" w14:textId="77777777" w:rsidR="004A42FE" w:rsidRDefault="004A42FE" w:rsidP="004A42FE">
      <w:pPr>
        <w:spacing w:after="0"/>
        <w:rPr>
          <w:rFonts w:ascii="Arial" w:hAnsi="Arial" w:cs="Arial"/>
          <w:sz w:val="16"/>
          <w:szCs w:val="16"/>
        </w:rPr>
      </w:pPr>
    </w:p>
    <w:p w14:paraId="798E528F" w14:textId="77777777" w:rsidR="004A42FE" w:rsidRDefault="004A42FE" w:rsidP="004A42FE">
      <w:pPr>
        <w:spacing w:after="0"/>
        <w:rPr>
          <w:rFonts w:ascii="Arial" w:hAnsi="Arial" w:cs="Arial"/>
          <w:sz w:val="16"/>
          <w:szCs w:val="16"/>
        </w:rPr>
      </w:pPr>
      <w:r w:rsidRPr="00916B8F">
        <w:rPr>
          <w:rFonts w:ascii="Arial" w:hAnsi="Arial" w:cs="Arial"/>
          <w:b/>
          <w:bCs/>
          <w:sz w:val="16"/>
          <w:szCs w:val="16"/>
          <w:u w:val="single"/>
        </w:rPr>
        <w:t>RENT</w:t>
      </w:r>
      <w:r>
        <w:rPr>
          <w:rFonts w:ascii="Arial" w:hAnsi="Arial" w:cs="Arial"/>
          <w:sz w:val="16"/>
          <w:szCs w:val="16"/>
        </w:rPr>
        <w:t>:</w:t>
      </w:r>
    </w:p>
    <w:p w14:paraId="64022CB0" w14:textId="749F9D09" w:rsidR="004A42FE" w:rsidRDefault="004A42FE" w:rsidP="004A42F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Rent is due on the 1</w:t>
      </w:r>
      <w:r w:rsidRPr="00916B8F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day of each month. If rent is paid after the 5</w:t>
      </w:r>
      <w:r w:rsidRPr="00916B8F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day, a late fee of 5% of the rent is charged and must be paid by CASHIERS CHECK OR MONEY ORDER. If rent is not paid by the 1</w:t>
      </w:r>
      <w:r w:rsidR="002251D4">
        <w:rPr>
          <w:rFonts w:ascii="Arial" w:hAnsi="Arial" w:cs="Arial"/>
          <w:sz w:val="16"/>
          <w:szCs w:val="16"/>
        </w:rPr>
        <w:t>2</w:t>
      </w:r>
      <w:r w:rsidRPr="00916B8F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of the month, eviction papers will be filed.</w:t>
      </w:r>
    </w:p>
    <w:p w14:paraId="427935C7" w14:textId="77777777" w:rsidR="004A42FE" w:rsidRDefault="004A42FE" w:rsidP="004A42FE">
      <w:pPr>
        <w:spacing w:after="0"/>
        <w:rPr>
          <w:rFonts w:ascii="Arial" w:hAnsi="Arial" w:cs="Arial"/>
          <w:sz w:val="16"/>
          <w:szCs w:val="16"/>
        </w:rPr>
      </w:pPr>
    </w:p>
    <w:p w14:paraId="3F10E4F7" w14:textId="77777777" w:rsidR="004A42FE" w:rsidRPr="00916B8F" w:rsidRDefault="004A42FE" w:rsidP="004A42FE">
      <w:pPr>
        <w:spacing w:after="0"/>
        <w:rPr>
          <w:rFonts w:ascii="Arial" w:hAnsi="Arial" w:cs="Arial"/>
          <w:b/>
          <w:bCs/>
          <w:sz w:val="16"/>
          <w:szCs w:val="16"/>
          <w:u w:val="single"/>
        </w:rPr>
      </w:pPr>
      <w:r w:rsidRPr="00916B8F">
        <w:rPr>
          <w:rFonts w:ascii="Arial" w:hAnsi="Arial" w:cs="Arial"/>
          <w:b/>
          <w:bCs/>
          <w:sz w:val="16"/>
          <w:szCs w:val="16"/>
          <w:u w:val="single"/>
        </w:rPr>
        <w:t>OCCUPANCY:</w:t>
      </w:r>
    </w:p>
    <w:p w14:paraId="7B93C07C" w14:textId="1EEFE75B" w:rsidR="004A42FE" w:rsidRDefault="004A42FE" w:rsidP="004A42F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keeping with approved housing, the occupancy of a one bedroom is limited to (</w:t>
      </w:r>
      <w:r w:rsidR="002251D4">
        <w:rPr>
          <w:rFonts w:ascii="Arial" w:hAnsi="Arial" w:cs="Arial"/>
          <w:sz w:val="16"/>
          <w:szCs w:val="16"/>
        </w:rPr>
        <w:t xml:space="preserve">2) </w:t>
      </w:r>
      <w:r>
        <w:rPr>
          <w:rFonts w:ascii="Arial" w:hAnsi="Arial" w:cs="Arial"/>
          <w:sz w:val="16"/>
          <w:szCs w:val="16"/>
        </w:rPr>
        <w:t xml:space="preserve">person. The occupancy of a two bedroom is limited to not more than </w:t>
      </w:r>
      <w:r w:rsidR="001219D0">
        <w:rPr>
          <w:rFonts w:ascii="Arial" w:hAnsi="Arial" w:cs="Arial"/>
          <w:sz w:val="16"/>
          <w:szCs w:val="16"/>
        </w:rPr>
        <w:t>(4</w:t>
      </w:r>
      <w:r>
        <w:rPr>
          <w:rFonts w:ascii="Arial" w:hAnsi="Arial" w:cs="Arial"/>
          <w:sz w:val="16"/>
          <w:szCs w:val="16"/>
        </w:rPr>
        <w:t xml:space="preserve">) persons. </w:t>
      </w:r>
    </w:p>
    <w:p w14:paraId="6E4C4729" w14:textId="77777777" w:rsidR="004A42FE" w:rsidRDefault="004A42FE" w:rsidP="004A42F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E6A188B" wp14:editId="073C504F">
            <wp:extent cx="451690" cy="447675"/>
            <wp:effectExtent l="0" t="0" r="5715" b="0"/>
            <wp:docPr id="4" name="Picture 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6032" cy="48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E24E" w14:textId="110345AD" w:rsidR="004A42FE" w:rsidRDefault="004A42FE" w:rsidP="00C81E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(Revised</w:t>
      </w:r>
      <w:r w:rsidR="001219D0">
        <w:rPr>
          <w:rFonts w:ascii="Arial" w:hAnsi="Arial" w:cs="Arial"/>
          <w:sz w:val="16"/>
          <w:szCs w:val="16"/>
        </w:rPr>
        <w:t xml:space="preserve"> </w:t>
      </w:r>
      <w:r w:rsidR="00DA0AED">
        <w:rPr>
          <w:rFonts w:ascii="Arial" w:hAnsi="Arial" w:cs="Arial"/>
          <w:sz w:val="16"/>
          <w:szCs w:val="16"/>
        </w:rPr>
        <w:t>9/8</w:t>
      </w:r>
      <w:r w:rsidR="001219D0">
        <w:rPr>
          <w:rFonts w:ascii="Arial" w:hAnsi="Arial" w:cs="Arial"/>
          <w:sz w:val="16"/>
          <w:szCs w:val="16"/>
        </w:rPr>
        <w:t>/2022</w:t>
      </w:r>
      <w:r>
        <w:rPr>
          <w:rFonts w:ascii="Arial" w:hAnsi="Arial" w:cs="Arial"/>
          <w:sz w:val="16"/>
          <w:szCs w:val="16"/>
        </w:rPr>
        <w:t>)</w:t>
      </w:r>
    </w:p>
    <w:p w14:paraId="10C52AFC" w14:textId="77777777" w:rsidR="003D623E" w:rsidRDefault="003D623E"/>
    <w:sectPr w:rsidR="003D623E" w:rsidSect="00DA0AED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FE"/>
    <w:rsid w:val="001000F2"/>
    <w:rsid w:val="001219D0"/>
    <w:rsid w:val="002251D4"/>
    <w:rsid w:val="002627E2"/>
    <w:rsid w:val="002A0165"/>
    <w:rsid w:val="002B2526"/>
    <w:rsid w:val="002E07F0"/>
    <w:rsid w:val="003D623E"/>
    <w:rsid w:val="004A42FE"/>
    <w:rsid w:val="00647167"/>
    <w:rsid w:val="009223D3"/>
    <w:rsid w:val="00B16790"/>
    <w:rsid w:val="00C81EB6"/>
    <w:rsid w:val="00C96121"/>
    <w:rsid w:val="00D14E8F"/>
    <w:rsid w:val="00DA0AED"/>
    <w:rsid w:val="00DE64BE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96DF"/>
  <w15:chartTrackingRefBased/>
  <w15:docId w15:val="{B86FE3C3-1E68-4D77-BF1B-F895F4B7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A42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Ingle</dc:creator>
  <cp:keywords/>
  <dc:description/>
  <cp:lastModifiedBy>Lisa Dudzinski</cp:lastModifiedBy>
  <cp:revision>2</cp:revision>
  <cp:lastPrinted>2022-05-20T18:17:00Z</cp:lastPrinted>
  <dcterms:created xsi:type="dcterms:W3CDTF">2022-12-13T18:13:00Z</dcterms:created>
  <dcterms:modified xsi:type="dcterms:W3CDTF">2022-12-13T18:13:00Z</dcterms:modified>
</cp:coreProperties>
</file>